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16" w:rsidRDefault="00830585" w:rsidP="008F6116">
      <w:pPr>
        <w:pStyle w:val="ConsPlusNormal"/>
        <w:spacing w:after="120"/>
        <w:ind w:firstLine="709"/>
        <w:contextualSpacing/>
        <w:jc w:val="center"/>
        <w:rPr>
          <w:b/>
          <w:bCs/>
          <w:sz w:val="36"/>
          <w:szCs w:val="25"/>
        </w:rPr>
      </w:pPr>
      <w:r>
        <w:rPr>
          <w:b/>
          <w:bCs/>
          <w:sz w:val="36"/>
          <w:szCs w:val="25"/>
        </w:rPr>
        <w:t>Л</w:t>
      </w:r>
      <w:r w:rsidR="008F6116" w:rsidRPr="008F6116">
        <w:rPr>
          <w:b/>
          <w:bCs/>
          <w:sz w:val="36"/>
          <w:szCs w:val="25"/>
        </w:rPr>
        <w:t>ьг</w:t>
      </w:r>
      <w:r>
        <w:rPr>
          <w:b/>
          <w:bCs/>
          <w:sz w:val="36"/>
          <w:szCs w:val="25"/>
        </w:rPr>
        <w:t>оты и меры социальной поддержки для опекунов и попечителей</w:t>
      </w:r>
    </w:p>
    <w:p w:rsidR="008F6116" w:rsidRPr="008F6116" w:rsidRDefault="008F6116" w:rsidP="008F6116">
      <w:pPr>
        <w:pStyle w:val="ConsPlusNormal"/>
        <w:spacing w:after="120"/>
        <w:ind w:firstLine="709"/>
        <w:contextualSpacing/>
        <w:jc w:val="center"/>
        <w:rPr>
          <w:b/>
          <w:bCs/>
          <w:sz w:val="18"/>
          <w:szCs w:val="25"/>
        </w:rPr>
      </w:pPr>
    </w:p>
    <w:p w:rsidR="00E5784E" w:rsidRPr="00E5784E" w:rsidRDefault="008F6116" w:rsidP="00E5784E">
      <w:pPr>
        <w:pStyle w:val="ConsPlusNormal"/>
        <w:contextualSpacing/>
        <w:rPr>
          <w:b/>
          <w:bCs/>
          <w:sz w:val="36"/>
          <w:szCs w:val="25"/>
        </w:rPr>
      </w:pPr>
      <w:r w:rsidRPr="008F6116">
        <w:rPr>
          <w:b/>
          <w:bCs/>
          <w:sz w:val="28"/>
          <w:szCs w:val="25"/>
        </w:rPr>
        <w:t xml:space="preserve">1. </w:t>
      </w:r>
      <w:r w:rsidRPr="008F6116">
        <w:rPr>
          <w:b/>
          <w:bCs/>
          <w:sz w:val="32"/>
          <w:szCs w:val="25"/>
        </w:rPr>
        <w:t>Установление опеки</w:t>
      </w:r>
    </w:p>
    <w:p w:rsidR="00E5784E" w:rsidRDefault="00E5784E" w:rsidP="00E5784E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E5784E">
        <w:rPr>
          <w:sz w:val="25"/>
          <w:szCs w:val="25"/>
        </w:rPr>
        <w:t xml:space="preserve">Опека или попечительство устанавливаются над детьми, оставшимися </w:t>
      </w:r>
      <w:r>
        <w:rPr>
          <w:sz w:val="25"/>
          <w:szCs w:val="25"/>
        </w:rPr>
        <w:t>без попечения родителей</w:t>
      </w:r>
      <w:r w:rsidRPr="00E5784E">
        <w:rPr>
          <w:sz w:val="25"/>
          <w:szCs w:val="25"/>
        </w:rPr>
        <w:t xml:space="preserve">, в целях их содержания, воспитания и образования, а также </w:t>
      </w:r>
      <w:r>
        <w:rPr>
          <w:sz w:val="25"/>
          <w:szCs w:val="25"/>
        </w:rPr>
        <w:t xml:space="preserve">для защиты их прав и интересов. </w:t>
      </w:r>
      <w:r w:rsidRPr="00E5784E">
        <w:rPr>
          <w:sz w:val="25"/>
          <w:szCs w:val="25"/>
        </w:rPr>
        <w:t>Опека устанавливается над детьми, не достиг</w:t>
      </w:r>
      <w:r>
        <w:rPr>
          <w:sz w:val="25"/>
          <w:szCs w:val="25"/>
        </w:rPr>
        <w:t xml:space="preserve">шими возраста четырнадцати лет. </w:t>
      </w:r>
      <w:r w:rsidRPr="00E5784E">
        <w:rPr>
          <w:sz w:val="25"/>
          <w:szCs w:val="25"/>
        </w:rPr>
        <w:t>Попечительство устанавливается над детьми в возрасте от четырнадцати до восемнадцати лет.</w:t>
      </w:r>
    </w:p>
    <w:p w:rsidR="008F6116" w:rsidRPr="00E5784E" w:rsidRDefault="008F6116" w:rsidP="00E5784E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 xml:space="preserve">Также опекуны назначаются ребенку несовершеннолетних родителей до </w:t>
      </w:r>
      <w:r w:rsidR="007865F7">
        <w:rPr>
          <w:sz w:val="25"/>
          <w:szCs w:val="25"/>
        </w:rPr>
        <w:t>достижения ими возраста 16 лет.</w:t>
      </w:r>
    </w:p>
    <w:p w:rsidR="008F6116" w:rsidRPr="008F6116" w:rsidRDefault="008F6116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>
        <w:rPr>
          <w:b/>
          <w:bCs/>
          <w:sz w:val="32"/>
          <w:szCs w:val="25"/>
        </w:rPr>
        <w:t>2.</w:t>
      </w:r>
      <w:r w:rsidRPr="008F6116">
        <w:rPr>
          <w:b/>
          <w:bCs/>
          <w:sz w:val="32"/>
          <w:szCs w:val="25"/>
        </w:rPr>
        <w:t>Льготы и меры социальной поддержки опекунов</w:t>
      </w:r>
    </w:p>
    <w:p w:rsidR="008F6116" w:rsidRPr="008F6116" w:rsidRDefault="008F6116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8F6116">
        <w:rPr>
          <w:b/>
          <w:bCs/>
          <w:sz w:val="28"/>
          <w:szCs w:val="25"/>
        </w:rPr>
        <w:t>2.1. Денежные выплаты</w:t>
      </w:r>
    </w:p>
    <w:p w:rsidR="008F6116" w:rsidRPr="008F6116" w:rsidRDefault="007865F7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Опекунам полагаются </w:t>
      </w:r>
      <w:r w:rsidR="008F6116" w:rsidRPr="008F6116">
        <w:rPr>
          <w:sz w:val="25"/>
          <w:szCs w:val="25"/>
        </w:rPr>
        <w:t>следующие выплаты:</w:t>
      </w:r>
    </w:p>
    <w:p w:rsidR="008F6116" w:rsidRPr="008F6116" w:rsidRDefault="008F6116" w:rsidP="008F6116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единовременное пособие при установлении опеки. Право на это пособие возникает у одного из опекунов при передаче ребенка на воспитание в семью. При передаче на воспитание нескольких детей пособие выплачивается на каждого ребенка</w:t>
      </w:r>
      <w:r w:rsidR="005B7AC9">
        <w:rPr>
          <w:sz w:val="25"/>
          <w:szCs w:val="25"/>
        </w:rPr>
        <w:t xml:space="preserve"> (в 2020 году сумма единовременного пособия составляет 18 004 рубля 12 копеек)</w:t>
      </w:r>
      <w:r w:rsidRPr="008F6116">
        <w:rPr>
          <w:sz w:val="25"/>
          <w:szCs w:val="25"/>
        </w:rPr>
        <w:t>;</w:t>
      </w:r>
    </w:p>
    <w:p w:rsidR="008F6116" w:rsidRPr="008F6116" w:rsidRDefault="008F6116" w:rsidP="008F6116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ежемесячные выплаты неработающим трудоспособным оп</w:t>
      </w:r>
      <w:bookmarkStart w:id="0" w:name="_GoBack"/>
      <w:bookmarkEnd w:id="0"/>
      <w:r w:rsidRPr="008F6116">
        <w:rPr>
          <w:sz w:val="25"/>
          <w:szCs w:val="25"/>
        </w:rPr>
        <w:t>екунам, осуществляющим уход за ребенком-инвалидом в возрасте до 18 лет или инвалидом с детства I группы;</w:t>
      </w:r>
    </w:p>
    <w:p w:rsidR="008F6116" w:rsidRPr="008F6116" w:rsidRDefault="008F6116" w:rsidP="008F6116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ежемесячное пособие по уходу за ребенком. Право на это пособие имеют опекуны, фактически осуществляющие уход за ребенком в возрасте до полутора лет;</w:t>
      </w:r>
    </w:p>
    <w:p w:rsidR="00950D30" w:rsidRPr="008F6116" w:rsidRDefault="008F6116" w:rsidP="008F6116">
      <w:pPr>
        <w:pStyle w:val="ConsPlusNormal"/>
        <w:numPr>
          <w:ilvl w:val="0"/>
          <w:numId w:val="1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ежемесячная выплата на каждого ребенка до достижения им возраста трех лет одному из опекунов, постоянно проживавшему (работавшему) в границах зон радиоактивного загрязнения вследствие катастрофы на Чернобыльской АЭС непосредственно перед установлением опеки;</w:t>
      </w:r>
    </w:p>
    <w:p w:rsidR="008F6116" w:rsidRPr="008F6116" w:rsidRDefault="008F6116" w:rsidP="008305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F6116">
        <w:rPr>
          <w:rFonts w:ascii="Times New Roman" w:hAnsi="Times New Roman"/>
          <w:sz w:val="25"/>
          <w:szCs w:val="25"/>
        </w:rPr>
        <w:t>ежемесячное пособие на содержание, а также ежегодное пособие на проведение летнего оздоровительного отдыха детей сотрудников органов внутренних дел РФ, лиц, проходивших службу в войсках национальной гвардии РФ и имевших специальные звания полиции,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РФ,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пропавших без вести при выполнении служебных обязанностей.</w:t>
      </w:r>
    </w:p>
    <w:p w:rsidR="008F6116" w:rsidRPr="008F6116" w:rsidRDefault="008F6116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8F6116">
        <w:rPr>
          <w:b/>
          <w:bCs/>
          <w:sz w:val="28"/>
          <w:szCs w:val="25"/>
        </w:rPr>
        <w:t>2.2. Гарантии в сфере труда</w:t>
      </w:r>
    </w:p>
    <w:p w:rsidR="008F6116" w:rsidRPr="008F6116" w:rsidRDefault="008F6116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Для работающих опекунов предусмотрены, в частности, следующие гарантии: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отпуск по уходу за ребенком до достижения им возраста трех лет с сохранением места работы (должности);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предоставление четырех дополнительных оплачиваемых выходных дней в месяц одному из опекунов для ухода за детьми-инвалидами;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дополнительный выходной неоплачиваемый день опекуну, работающему в районах Крайнего Севера и приравненных к ним местностям, воспитывающему ребенка в возрасте до 16 лет. Такой выходной предоставляется ежемесячно по заявлению опекуна;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запрет на привлечение к сверхурочной работе, работе в ночное время, в выходные и нерабочие праздничные дни без согласия опекуна, осуществляющего опеку над ребенком в возрасте до трех лет или над ребенком-инвалидом;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lastRenderedPageBreak/>
        <w:t>установление неполного рабочего времени опекуну ребенка в возрасте до 14 лет (ребенка-инвалида до 18 лет) на удобный для такого работника срок, но не более чем на период наличия обстоятельств, послуживших причиной установления неполного рабочего времени;</w:t>
      </w:r>
    </w:p>
    <w:p w:rsidR="008F6116" w:rsidRP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ежегодный оплачиваемый отпуск по желанию в удобное время одному из опекунов, воспитывающему ребенка-инвалида в возрасте до 18 лет;</w:t>
      </w:r>
    </w:p>
    <w:p w:rsidR="008F6116" w:rsidRDefault="008F6116" w:rsidP="008F6116">
      <w:pPr>
        <w:pStyle w:val="ConsPlusNormal"/>
        <w:numPr>
          <w:ilvl w:val="0"/>
          <w:numId w:val="2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ежегодный оплачиваемый отпуск или его часть (не менее 14 календарных дней) одному из опекунов для сопровождения ребенка в возрасте до 18 лет, поступающего на обучение по образовательным программам среднего профессионального образования или высшего образования в учебные заведения, расположенные в другой местности. При наличии двух и более детей указанный отпуск предоставляется один раз для каждого ребенка.</w:t>
      </w:r>
    </w:p>
    <w:p w:rsidR="008F6116" w:rsidRPr="008F6116" w:rsidRDefault="008F6116" w:rsidP="008F6116">
      <w:pPr>
        <w:pStyle w:val="ConsPlusNormal"/>
        <w:tabs>
          <w:tab w:val="left" w:pos="540"/>
        </w:tabs>
        <w:ind w:left="709"/>
        <w:contextualSpacing/>
        <w:jc w:val="both"/>
        <w:rPr>
          <w:sz w:val="25"/>
          <w:szCs w:val="25"/>
        </w:rPr>
      </w:pPr>
      <w:r w:rsidRPr="008F6116">
        <w:rPr>
          <w:b/>
          <w:bCs/>
          <w:sz w:val="28"/>
          <w:szCs w:val="25"/>
        </w:rPr>
        <w:t>2.3. Налоговые льготы</w:t>
      </w:r>
    </w:p>
    <w:p w:rsidR="008F6116" w:rsidRPr="008F6116" w:rsidRDefault="008F6116" w:rsidP="008F6116">
      <w:pPr>
        <w:pStyle w:val="ConsPlusNormal"/>
        <w:ind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Для опекунов-налогоплательщиков предусмотрены, в частности, следующие налоговые льготы:</w:t>
      </w:r>
    </w:p>
    <w:p w:rsidR="008F6116" w:rsidRPr="008F6116" w:rsidRDefault="008F6116" w:rsidP="008F6116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стандартный налоговый вычет на каждого ребенка в возрасте до 18 лет, а также на учащегося по очной форме обучения аспиранта, ординатора, интерна, студента, курсанта в возрасте до 24 лет;</w:t>
      </w:r>
    </w:p>
    <w:p w:rsidR="008F6116" w:rsidRPr="008F6116" w:rsidRDefault="008F6116" w:rsidP="008F6116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социальный налоговый вычет в сумме, уплаченной опекуном за обучение своих подопечных и бывших подопечных в возрасте до 24 лет, обучающихся по очной форме обучения, но не более 50 000 руб. на каждого ребенка;</w:t>
      </w:r>
    </w:p>
    <w:p w:rsidR="008F6116" w:rsidRPr="008F6116" w:rsidRDefault="008F6116" w:rsidP="008F6116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социальный налоговый вычет в сумме, уплаченной опекуном за медицинские услуги, оказанные его подопечным в возрасте до 18 лет, а также в размере стоимости назначенных им лечащим врачом и приобретенных опекуном лекарственных препаратов;</w:t>
      </w:r>
    </w:p>
    <w:p w:rsidR="008F6116" w:rsidRPr="008F6116" w:rsidRDefault="008F6116" w:rsidP="008F6116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имущественные налоговые вычеты в части расходов опекуна на новое строительство либо приобретение на территории РФ за счет собственных средств жилого дома, квартиры, комнаты или доли (долей) в них, приобретение земельных участков под ИЖС или с расположенными на них жилыми домами или доли (долей) в них в собственность своих подопечных в возрасте до 18 лет, а также подопечных, признанных судом недееспособными. В том числе опекуны могут получить имущественный вычет в сумме своих расходов на погашение процентов по целевым займам (кредитам), полученным на указанные расходы по строительству или приобретению недвижимости;</w:t>
      </w:r>
    </w:p>
    <w:p w:rsidR="008F6116" w:rsidRPr="008F6116" w:rsidRDefault="008F6116" w:rsidP="008F6116">
      <w:pPr>
        <w:pStyle w:val="ConsPlusNormal"/>
        <w:numPr>
          <w:ilvl w:val="0"/>
          <w:numId w:val="3"/>
        </w:numPr>
        <w:tabs>
          <w:tab w:val="left" w:pos="540"/>
        </w:tabs>
        <w:ind w:left="0" w:firstLine="709"/>
        <w:contextualSpacing/>
        <w:jc w:val="both"/>
        <w:rPr>
          <w:sz w:val="25"/>
          <w:szCs w:val="25"/>
        </w:rPr>
      </w:pPr>
      <w:r w:rsidRPr="008F6116">
        <w:rPr>
          <w:sz w:val="25"/>
          <w:szCs w:val="25"/>
        </w:rPr>
        <w:t>льготы по уплате земельного налога и налога на имущество физических лиц для лиц, имеющих трех и более несовершеннолетних детей.</w:t>
      </w:r>
    </w:p>
    <w:p w:rsidR="008F6116" w:rsidRDefault="008F6116" w:rsidP="008F6116">
      <w:pPr>
        <w:pStyle w:val="ConsPlusNormal"/>
        <w:tabs>
          <w:tab w:val="left" w:pos="540"/>
        </w:tabs>
        <w:ind w:firstLine="709"/>
        <w:contextualSpacing/>
        <w:jc w:val="both"/>
      </w:pPr>
    </w:p>
    <w:sectPr w:rsidR="008F6116" w:rsidSect="008F61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B"/>
    <w:rsid w:val="002274E5"/>
    <w:rsid w:val="005B7AC9"/>
    <w:rsid w:val="007865F7"/>
    <w:rsid w:val="00830585"/>
    <w:rsid w:val="008F6116"/>
    <w:rsid w:val="00950D30"/>
    <w:rsid w:val="00E5784E"/>
    <w:rsid w:val="00F16D4C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26D"/>
  <w15:chartTrackingRefBased/>
  <w15:docId w15:val="{71C60E3E-942E-4B85-8FB1-1843837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8F61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8F6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6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8A3362-25F0-4F1D-9F00-0A95445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Худякова</dc:creator>
  <cp:keywords/>
  <dc:description/>
  <cp:lastModifiedBy>Татьяна А. Худякова</cp:lastModifiedBy>
  <cp:revision>7</cp:revision>
  <cp:lastPrinted>2020-03-30T10:04:00Z</cp:lastPrinted>
  <dcterms:created xsi:type="dcterms:W3CDTF">2020-03-30T07:25:00Z</dcterms:created>
  <dcterms:modified xsi:type="dcterms:W3CDTF">2020-04-15T13:15:00Z</dcterms:modified>
</cp:coreProperties>
</file>